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1C2" w:rsidRPr="002A61C2" w:rsidRDefault="002A61C2" w:rsidP="002A61C2">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r w:rsidRPr="002A61C2">
        <w:rPr>
          <w:rFonts w:ascii="Times New Roman" w:eastAsia="Times New Roman" w:hAnsi="Times New Roman" w:cs="Times New Roman"/>
          <w:b/>
          <w:bCs/>
          <w:kern w:val="36"/>
          <w:sz w:val="48"/>
          <w:szCs w:val="48"/>
          <w:lang w:eastAsia="et-EE"/>
        </w:rPr>
        <w:t>Eesti notarite eetikakoodeks</w:t>
      </w:r>
    </w:p>
    <w:p w:rsidR="00E005B9" w:rsidRDefault="002A61C2" w:rsidP="002A61C2">
      <w:pPr>
        <w:spacing w:after="0"/>
        <w:rPr>
          <w:rFonts w:ascii="Times New Roman" w:eastAsia="Times New Roman" w:hAnsi="Times New Roman" w:cs="Times New Roman"/>
          <w:sz w:val="24"/>
          <w:szCs w:val="24"/>
          <w:lang w:eastAsia="et-EE"/>
        </w:rPr>
      </w:pPr>
      <w:r w:rsidRPr="002A61C2">
        <w:rPr>
          <w:rFonts w:ascii="Times New Roman" w:eastAsia="Times New Roman" w:hAnsi="Times New Roman" w:cs="Times New Roman"/>
          <w:i/>
          <w:sz w:val="24"/>
          <w:szCs w:val="24"/>
          <w:lang w:eastAsia="et-EE"/>
        </w:rPr>
        <w:t>Vastu võetud Notarite Koja üldkoosolekul 15.12.2001.</w:t>
      </w:r>
      <w:r w:rsidRPr="002A61C2">
        <w:rPr>
          <w:rFonts w:ascii="Times New Roman" w:eastAsia="Times New Roman" w:hAnsi="Times New Roman" w:cs="Times New Roman"/>
          <w:i/>
          <w:sz w:val="24"/>
          <w:szCs w:val="24"/>
          <w:lang w:eastAsia="et-EE"/>
        </w:rPr>
        <w:br/>
      </w:r>
    </w:p>
    <w:p w:rsidR="00F1282F" w:rsidRDefault="002A61C2" w:rsidP="002A61C2">
      <w:pPr>
        <w:spacing w:after="0"/>
        <w:rPr>
          <w:rFonts w:ascii="Times New Roman" w:eastAsia="Times New Roman" w:hAnsi="Times New Roman" w:cs="Times New Roman"/>
          <w:sz w:val="24"/>
          <w:szCs w:val="24"/>
          <w:lang w:eastAsia="et-EE"/>
        </w:rPr>
      </w:pP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I EESMÄRK</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Notarite Koja eetikakoodeks sätestab notari kui avalik-õigusliku ameti kandja kutse-eetika põhimõtted. Eetikakoodeksi eesmärgiks on aidata kaasa notari ameti kohusetundlikule ja laitmatule pidamisele, kutse-eetika põhimõtete järgimisele ja väärikale käitumisele. Nende nõuete täitmise tagab iga notari teadlikkus notari ametiga kaasnevatest õigustest ja kohustustest, ametivandes antud tõotuse pidamine ning avalik arvamus.</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I ÜLDPÕHIMÕTTED</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1. Õigusteenuse osutamine</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Oma ametialases tegevuses lähtub notar õigusteenuse osutamise põhimõtetest. Õigusteenus peab olema asjatundlik ja kooskõlas heade kommetega. Õigusteenuse osutamisel peab notar tegutsema heas usus, vahendid ja viisid ei tohi olla vastuolus seadusega.</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2. Sõltumatus ja erapooletus</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 xml:space="preserve">(1)Notar on ametitoimingute tegemisel sõltumatu, erapooletu ja õiglane. </w:t>
      </w:r>
      <w:r w:rsidRPr="002A61C2">
        <w:rPr>
          <w:rFonts w:ascii="Times New Roman" w:eastAsia="Times New Roman" w:hAnsi="Times New Roman" w:cs="Times New Roman"/>
          <w:sz w:val="24"/>
          <w:szCs w:val="24"/>
          <w:lang w:eastAsia="et-EE"/>
        </w:rPr>
        <w:br/>
        <w:t xml:space="preserve">(2)Ameti pidamisel juhindub notar seadusest, Notarite Koja organite otsustest, eetikakoodeksist, headest tavadest ja oma südametunnistusest. </w:t>
      </w:r>
      <w:r w:rsidRPr="002A61C2">
        <w:rPr>
          <w:rFonts w:ascii="Times New Roman" w:eastAsia="Times New Roman" w:hAnsi="Times New Roman" w:cs="Times New Roman"/>
          <w:sz w:val="24"/>
          <w:szCs w:val="24"/>
          <w:lang w:eastAsia="et-EE"/>
        </w:rPr>
        <w:br/>
        <w:t xml:space="preserve">(1)Notar ei või ametitoimingu tegemisel alluda avaliku arvamuse, riigi- ja kohaliku võimu ega ametiisikute survele, samuti asjaosaliste otsesele või kaudsele mõjutamisele. </w:t>
      </w:r>
      <w:r w:rsidRPr="002A61C2">
        <w:rPr>
          <w:rFonts w:ascii="Times New Roman" w:eastAsia="Times New Roman" w:hAnsi="Times New Roman" w:cs="Times New Roman"/>
          <w:sz w:val="24"/>
          <w:szCs w:val="24"/>
          <w:lang w:eastAsia="et-EE"/>
        </w:rPr>
        <w:br/>
        <w:t>(2)Notar peab jääma erapooletuks ja usaldatavaks kõigi isikute suhtes, kelle huve ja õigusi ametitoiming puudutab.</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3. Saladuse hoidmine</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 xml:space="preserve">(1)Notar on kohustatud ametitegevusega seoses saadud andmeid hoidma saladuses nii ametis oleku ajal kui ka pärast ametist lahkumist. Juhul, kui notar on saladuse hoidmise kohustusest vabastatud, võib ta andmete avaldamisest keelduda, kui seda ei nõua kohus. </w:t>
      </w:r>
      <w:r w:rsidRPr="002A61C2">
        <w:rPr>
          <w:rFonts w:ascii="Times New Roman" w:eastAsia="Times New Roman" w:hAnsi="Times New Roman" w:cs="Times New Roman"/>
          <w:sz w:val="24"/>
          <w:szCs w:val="24"/>
          <w:lang w:eastAsia="et-EE"/>
        </w:rPr>
        <w:br/>
        <w:t xml:space="preserve">(2)Notar peab tagama, et kõrvalistel isikutel ei oleks juurdepääsu notariaaldokumentidele, sellega seotud kirjavahetusele ja muudele teabekandjatele. </w:t>
      </w:r>
      <w:r w:rsidRPr="002A61C2">
        <w:rPr>
          <w:rFonts w:ascii="Times New Roman" w:eastAsia="Times New Roman" w:hAnsi="Times New Roman" w:cs="Times New Roman"/>
          <w:sz w:val="24"/>
          <w:szCs w:val="24"/>
          <w:lang w:eastAsia="et-EE"/>
        </w:rPr>
        <w:br/>
        <w:t>(3)Notar nõuab ametitegevusega seotud saladuse hoidmist ka kõigilt oma büroos töötavatelt isikutelt.</w:t>
      </w:r>
      <w:r w:rsidRPr="002A61C2">
        <w:rPr>
          <w:rFonts w:ascii="Times New Roman" w:eastAsia="Times New Roman" w:hAnsi="Times New Roman" w:cs="Times New Roman"/>
          <w:sz w:val="24"/>
          <w:szCs w:val="24"/>
          <w:lang w:eastAsia="et-EE"/>
        </w:rPr>
        <w:br/>
      </w:r>
    </w:p>
    <w:p w:rsidR="001C009D" w:rsidRDefault="002A61C2" w:rsidP="002A61C2">
      <w:pPr>
        <w:spacing w:after="0"/>
      </w:pPr>
      <w:r w:rsidRPr="002A61C2">
        <w:rPr>
          <w:rFonts w:ascii="Times New Roman" w:eastAsia="Times New Roman" w:hAnsi="Times New Roman" w:cs="Times New Roman"/>
          <w:b/>
          <w:bCs/>
          <w:sz w:val="24"/>
          <w:szCs w:val="24"/>
          <w:lang w:eastAsia="et-EE"/>
        </w:rPr>
        <w:lastRenderedPageBreak/>
        <w:t>§ 4. Usaldatavus, au ja väärikus</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 xml:space="preserve">(1)Avalik-õigusliku ameti kandjana käitub ja tegutseb notar viisil, mis tagab talle isikute, avalikkuse ja võimude usalduse. </w:t>
      </w:r>
      <w:r w:rsidRPr="002A61C2">
        <w:rPr>
          <w:rFonts w:ascii="Times New Roman" w:eastAsia="Times New Roman" w:hAnsi="Times New Roman" w:cs="Times New Roman"/>
          <w:sz w:val="24"/>
          <w:szCs w:val="24"/>
          <w:lang w:eastAsia="et-EE"/>
        </w:rPr>
        <w:br/>
        <w:t>(2)Notar peab ametit ausalt ja väärikalt, säilitab töös rahu, väljapeetuse ning viisakuse. Notar hoidub tegudest, mis seaksid kahtluse alla tema usaldatavuse ja sõltumatuse.</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5. Ametialane pädevus</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 xml:space="preserve">Notar hoolitseb oma ametialase pädevuse eest, osaleb koolitustel ning täiendab pidevalt oma erialaseid teadmisi ja oskusi. </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6. Reklaamikeeld</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Notar ei või ennast ja oma ametitegevust avalikult reklaamida ega esile tõsta. Reklaamiks ei loeta teabe avaldamist notari nime, notaribüroo tööaja, aad</w:t>
      </w:r>
      <w:r w:rsidR="00F1282F">
        <w:rPr>
          <w:rFonts w:ascii="Times New Roman" w:eastAsia="Times New Roman" w:hAnsi="Times New Roman" w:cs="Times New Roman"/>
          <w:sz w:val="24"/>
          <w:szCs w:val="24"/>
          <w:lang w:eastAsia="et-EE"/>
        </w:rPr>
        <w:t xml:space="preserve">ressi ja sidevahendite kohta. </w:t>
      </w:r>
      <w:r w:rsidR="00F1282F">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III SUHTED KLIENTIDEGA</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7. Asjaosaliste huvide kaitse</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 xml:space="preserve">(1)Ametitoiminguid teeb notar isikute taotlusel tagades kõigi toiminguosaliste seaduslike huvide kaitse. </w:t>
      </w:r>
      <w:r w:rsidRPr="002A61C2">
        <w:rPr>
          <w:rFonts w:ascii="Times New Roman" w:eastAsia="Times New Roman" w:hAnsi="Times New Roman" w:cs="Times New Roman"/>
          <w:sz w:val="24"/>
          <w:szCs w:val="24"/>
          <w:lang w:eastAsia="et-EE"/>
        </w:rPr>
        <w:br/>
        <w:t>(2)Notariaaltoimingust tulenevas vaidluses ei esinda notar ühe osapoole huve teise vastu.</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8. Nõustamine ja selgitamine</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 xml:space="preserve">(1)Notar on kohustatud ametitoimingus osalejaid õiguslikult nõustama ja selgitama neile toimingu sisu, olemust ja tagajärgi. </w:t>
      </w:r>
      <w:r w:rsidRPr="002A61C2">
        <w:rPr>
          <w:rFonts w:ascii="Times New Roman" w:eastAsia="Times New Roman" w:hAnsi="Times New Roman" w:cs="Times New Roman"/>
          <w:sz w:val="24"/>
          <w:szCs w:val="24"/>
          <w:lang w:eastAsia="et-EE"/>
        </w:rPr>
        <w:br/>
        <w:t>(2)Notaril on kõigi toiminguosaliste ees võrdsed kohustused, ta ei tohi kedagi teistele eelistada.</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9. Teenindusvalmidus</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 xml:space="preserve">(1)Notar tagab oma büroos kliendikeskse teenindamise. </w:t>
      </w:r>
      <w:r w:rsidRPr="002A61C2">
        <w:rPr>
          <w:rFonts w:ascii="Times New Roman" w:eastAsia="Times New Roman" w:hAnsi="Times New Roman" w:cs="Times New Roman"/>
          <w:sz w:val="24"/>
          <w:szCs w:val="24"/>
          <w:lang w:eastAsia="et-EE"/>
        </w:rPr>
        <w:br/>
        <w:t xml:space="preserve">(2)Notar täidab talle seadusega pandud ülesandeid isiklikult, mõistliku ajaga ja parimal võimalikul viisil. </w:t>
      </w:r>
      <w:r w:rsidRPr="002A61C2">
        <w:rPr>
          <w:rFonts w:ascii="Times New Roman" w:eastAsia="Times New Roman" w:hAnsi="Times New Roman" w:cs="Times New Roman"/>
          <w:sz w:val="24"/>
          <w:szCs w:val="24"/>
          <w:lang w:eastAsia="et-EE"/>
        </w:rPr>
        <w:br/>
        <w:t xml:space="preserve">(3)Sõltumata toimingute tähtsusest suhtub notar neisse ja asjaosalistesse võrdse tähelepanuga. </w:t>
      </w:r>
      <w:r w:rsidRPr="002A61C2">
        <w:rPr>
          <w:rFonts w:ascii="Times New Roman" w:eastAsia="Times New Roman" w:hAnsi="Times New Roman" w:cs="Times New Roman"/>
          <w:sz w:val="24"/>
          <w:szCs w:val="24"/>
          <w:lang w:eastAsia="et-EE"/>
        </w:rPr>
        <w:br/>
        <w:t xml:space="preserve">(4)Konfliktsituatsioonid lahendab notar viisakalt ja vaoshoitult. </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10. Tasu võtmine</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Ametitoimingute tegemise eest tasu võtmisel lähtub notar seadusest ja selgitab seda toimingus osalejatele, laskmata tekkida lootust võimalikele kõrvalekalletele.</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lastRenderedPageBreak/>
        <w:t>§ 11. Isiklike huvide konflikti vältimine</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 xml:space="preserve">(1)Notar väldib isiklike huvide ja ametialase tegevuse konflikti. </w:t>
      </w:r>
      <w:r w:rsidRPr="002A61C2">
        <w:rPr>
          <w:rFonts w:ascii="Times New Roman" w:eastAsia="Times New Roman" w:hAnsi="Times New Roman" w:cs="Times New Roman"/>
          <w:sz w:val="24"/>
          <w:szCs w:val="24"/>
          <w:lang w:eastAsia="et-EE"/>
        </w:rPr>
        <w:br/>
        <w:t>(2)Ta ei luba sotsiaalsetel, perekondlikel ega muudel suhetel mõjutada oma tegevust notarina, hoiab rangelt lahus oma ametialase tegevuse ja eraelu.</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xml:space="preserve">§ 12. Toimingust keeldumine </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 xml:space="preserve">(1)Isikute taotlusel teeb notar kõiki ametitoiminguid, ainult seaduses sätestatud alustel lükatakse notari ametitoiming edasi, peatatakse selle tegemine või notar keeldub toimingu tegemisest andes osalejatele selle kohta vajalikku teavet. </w:t>
      </w:r>
      <w:r w:rsidRPr="002A61C2">
        <w:rPr>
          <w:rFonts w:ascii="Times New Roman" w:eastAsia="Times New Roman" w:hAnsi="Times New Roman" w:cs="Times New Roman"/>
          <w:sz w:val="24"/>
          <w:szCs w:val="24"/>
          <w:lang w:eastAsia="et-EE"/>
        </w:rPr>
        <w:br/>
        <w:t>(2)Notar ei lasku toiminguosalistega vaidlustesse, vaid selgitab neile keeldumise peale kaebamise korda, nõudmisel annab kirjaliku dokume</w:t>
      </w:r>
      <w:r w:rsidR="00F1282F">
        <w:rPr>
          <w:rFonts w:ascii="Times New Roman" w:eastAsia="Times New Roman" w:hAnsi="Times New Roman" w:cs="Times New Roman"/>
          <w:sz w:val="24"/>
          <w:szCs w:val="24"/>
          <w:lang w:eastAsia="et-EE"/>
        </w:rPr>
        <w:t>ndi keeldumise põhjuste kohta.</w:t>
      </w:r>
      <w:r w:rsidR="00F1282F">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IV NOTARITE OMAVAHELISED SUHTED</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13. Notariameti ühtsus</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 xml:space="preserve">(1)Arvestades notari missiooni olla rahva teenistuses ja notari ameti laitmatu pidamise olulist osa õiguskorra kindlustamisel hoiab notar kõrgel oma ameti mainet. </w:t>
      </w:r>
      <w:r w:rsidRPr="002A61C2">
        <w:rPr>
          <w:rFonts w:ascii="Times New Roman" w:eastAsia="Times New Roman" w:hAnsi="Times New Roman" w:cs="Times New Roman"/>
          <w:sz w:val="24"/>
          <w:szCs w:val="24"/>
          <w:lang w:eastAsia="et-EE"/>
        </w:rPr>
        <w:br/>
        <w:t xml:space="preserve">(2)Notar peab ametit enda nimel ja vastutusel vaba elukutsena ning väldib tegevust, mis võib heita varju notari ametile. </w:t>
      </w:r>
      <w:r w:rsidRPr="002A61C2">
        <w:rPr>
          <w:rFonts w:ascii="Times New Roman" w:eastAsia="Times New Roman" w:hAnsi="Times New Roman" w:cs="Times New Roman"/>
          <w:sz w:val="24"/>
          <w:szCs w:val="24"/>
          <w:lang w:eastAsia="et-EE"/>
        </w:rPr>
        <w:br/>
        <w:t>(3)Notar kasutab oma ametinime ametitegevusega seoses asjakohaselt, hoidudes selle vääritust ja omakasulisest ärakasutamisest.</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14. Notarite Koja liikme õigused ja kohustused</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Notar järgib Notarite Koja põhikirja ning täidab Notarite Koja organite otsuseid ja ettekirjutusi.</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§15. Kollegiaalne koostöö</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 xml:space="preserve">(1)Suhetes kolleegidega on notar lojaalne, abivalmis ja koostööaldis, hoidudes halvustamisest ning umbusaldamisest </w:t>
      </w:r>
      <w:r w:rsidRPr="002A61C2">
        <w:rPr>
          <w:rFonts w:ascii="Times New Roman" w:eastAsia="Times New Roman" w:hAnsi="Times New Roman" w:cs="Times New Roman"/>
          <w:sz w:val="24"/>
          <w:szCs w:val="24"/>
          <w:lang w:eastAsia="et-EE"/>
        </w:rPr>
        <w:br/>
        <w:t xml:space="preserve">(2)Kui notar märkab, et kolleeg on eksinud, juhib ta sellele kolleegi tähelepanu ja aitab vajadusel eksimust parandada. </w:t>
      </w:r>
      <w:r w:rsidRPr="002A61C2">
        <w:rPr>
          <w:rFonts w:ascii="Times New Roman" w:eastAsia="Times New Roman" w:hAnsi="Times New Roman" w:cs="Times New Roman"/>
          <w:sz w:val="24"/>
          <w:szCs w:val="24"/>
          <w:lang w:eastAsia="et-EE"/>
        </w:rPr>
        <w:br/>
        <w:t xml:space="preserve">(3)Praktika ühtlustamiseks informeerib notar talle teadaolevast notarite erinevast praktikast ametitoimingute tegemisel Notarite Koja eestseisust. </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16. Kandidaatide väljaõpe</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 xml:space="preserve">(1)Notar jagab oma teadmisi, oskusi ja kogemusi tulevaste kolleegidega. </w:t>
      </w:r>
      <w:r w:rsidRPr="002A61C2">
        <w:rPr>
          <w:rFonts w:ascii="Times New Roman" w:eastAsia="Times New Roman" w:hAnsi="Times New Roman" w:cs="Times New Roman"/>
          <w:sz w:val="24"/>
          <w:szCs w:val="24"/>
          <w:lang w:eastAsia="et-EE"/>
        </w:rPr>
        <w:br/>
        <w:t>(2)Kandidaadi väljaõppe juhendajana on notar heatahtlik, toetav ja vajadusel sõbralikult kriitiline tagades notarikandidaadile väljaõppe eesmärgile vastava tegevuse.</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lastRenderedPageBreak/>
        <w:t xml:space="preserve">§ 17. Vaidluste lahendamine </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Arusaamatused kolleegide vahel tuleb võimalusel lahendada kokkuleppel. Kui kokkulepet ei saavutata, võib pöörduda kolleegide vahelise vaidluse lahendamiseks Notarite Koja eestseisuse või aukohtu poole.</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18. Aukohus</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 xml:space="preserve">Notarite Koja aukohus arutab notari, eestseisuse või revisjonikomisjoni algatusel notari ametipidamise, kutse-eetika ja käitumise kohta esitatud kaebusi. </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V SUHTED RIIGI- JA AMETIVÕIMUDEGA</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xml:space="preserve">§ 19. Seaduskuulekus ja koostöövalmidus </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Notar on seadusekuulekas ja õiguskindluse tagamisel koostöövalmis. Õiguskorra huvides teatab notar pädevatele asutustele asetle</w:t>
      </w:r>
      <w:r w:rsidR="00F1282F">
        <w:rPr>
          <w:rFonts w:ascii="Times New Roman" w:eastAsia="Times New Roman" w:hAnsi="Times New Roman" w:cs="Times New Roman"/>
          <w:sz w:val="24"/>
          <w:szCs w:val="24"/>
          <w:lang w:eastAsia="et-EE"/>
        </w:rPr>
        <w:t xml:space="preserve">idnud õiguserikkumistest. </w:t>
      </w:r>
      <w:r w:rsidR="00F1282F">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VI SUHTLEMINE AVALIKKUSE JA MEEDIAGA</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xml:space="preserve">§ 20. Avatud suhtlemine </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(1)Notar suhtleb avalikkusega ja meediaga heatahtlikult ning avatult rikkumata talle pandud saladuse hoidmise kohustust.</w:t>
      </w:r>
      <w:r w:rsidRPr="002A61C2">
        <w:rPr>
          <w:rFonts w:ascii="Times New Roman" w:eastAsia="Times New Roman" w:hAnsi="Times New Roman" w:cs="Times New Roman"/>
          <w:sz w:val="24"/>
          <w:szCs w:val="24"/>
          <w:lang w:eastAsia="et-EE"/>
        </w:rPr>
        <w:br/>
        <w:t>(2)Notar ei arvusta avalikkuse ees oma kolleege, hoidub hinnangute andmisest riigi-, kohtu- jm. ametivõimude tegevusele n</w:t>
      </w:r>
      <w:r w:rsidR="00F1282F">
        <w:rPr>
          <w:rFonts w:ascii="Times New Roman" w:eastAsia="Times New Roman" w:hAnsi="Times New Roman" w:cs="Times New Roman"/>
          <w:sz w:val="24"/>
          <w:szCs w:val="24"/>
          <w:lang w:eastAsia="et-EE"/>
        </w:rPr>
        <w:t xml:space="preserve">ing ei tõsta esile oma isikut. </w:t>
      </w:r>
      <w:bookmarkStart w:id="0" w:name="_GoBack"/>
      <w:bookmarkEnd w:id="0"/>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VII AMETIVÄLISED SUHTED</w:t>
      </w:r>
      <w:r w:rsidRPr="002A61C2">
        <w:rPr>
          <w:rFonts w:ascii="Times New Roman" w:eastAsia="Times New Roman" w:hAnsi="Times New Roman" w:cs="Times New Roman"/>
          <w:sz w:val="24"/>
          <w:szCs w:val="24"/>
          <w:lang w:eastAsia="et-EE"/>
        </w:rPr>
        <w:t xml:space="preserve"> </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21. Osalemine sotsiaal- ja kultuurielus</w:t>
      </w:r>
      <w:r w:rsidRPr="002A61C2">
        <w:rPr>
          <w:rFonts w:ascii="Times New Roman" w:eastAsia="Times New Roman" w:hAnsi="Times New Roman" w:cs="Times New Roman"/>
          <w:sz w:val="24"/>
          <w:szCs w:val="24"/>
          <w:lang w:eastAsia="et-EE"/>
        </w:rPr>
        <w:t xml:space="preserve"> </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 xml:space="preserve">(1)Notar osaleb sotsiaal- ja kultuurielus vastavalt hea käitumise tavadele ning jälgib, et see ei kahjusta tema ametiväärikust ega tekita huvide konflikti. </w:t>
      </w:r>
      <w:r w:rsidRPr="002A61C2">
        <w:rPr>
          <w:rFonts w:ascii="Times New Roman" w:eastAsia="Times New Roman" w:hAnsi="Times New Roman" w:cs="Times New Roman"/>
          <w:sz w:val="24"/>
          <w:szCs w:val="24"/>
          <w:lang w:eastAsia="et-EE"/>
        </w:rPr>
        <w:br/>
        <w:t>(2)Notar ei või olla erakonna juhatuse liige ega kuuluda välismaisesse poliitilisse ühendusse.</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b/>
          <w:bCs/>
          <w:sz w:val="24"/>
          <w:szCs w:val="24"/>
          <w:lang w:eastAsia="et-EE"/>
        </w:rPr>
        <w:t>§ 22. Osalemine ärilises tegevuses</w:t>
      </w:r>
      <w:r w:rsidRPr="002A61C2">
        <w:rPr>
          <w:rFonts w:ascii="Times New Roman" w:eastAsia="Times New Roman" w:hAnsi="Times New Roman" w:cs="Times New Roman"/>
          <w:sz w:val="24"/>
          <w:szCs w:val="24"/>
          <w:lang w:eastAsia="et-EE"/>
        </w:rPr>
        <w:t xml:space="preserve"> </w:t>
      </w:r>
      <w:r w:rsidRPr="002A61C2">
        <w:rPr>
          <w:rFonts w:ascii="Times New Roman" w:eastAsia="Times New Roman" w:hAnsi="Times New Roman" w:cs="Times New Roman"/>
          <w:sz w:val="24"/>
          <w:szCs w:val="24"/>
          <w:lang w:eastAsia="et-EE"/>
        </w:rPr>
        <w:br/>
      </w:r>
      <w:r w:rsidRPr="002A61C2">
        <w:rPr>
          <w:rFonts w:ascii="Times New Roman" w:eastAsia="Times New Roman" w:hAnsi="Times New Roman" w:cs="Times New Roman"/>
          <w:sz w:val="24"/>
          <w:szCs w:val="24"/>
          <w:lang w:eastAsia="et-EE"/>
        </w:rPr>
        <w:br/>
        <w:t xml:space="preserve">(1)Notar ei või peale notariameti pidada teisi tasustatavaid ameteid ega olla muul tasustataval tööl, välja arvatud õppe- ja teadustöö. </w:t>
      </w:r>
      <w:r w:rsidRPr="002A61C2">
        <w:rPr>
          <w:rFonts w:ascii="Times New Roman" w:eastAsia="Times New Roman" w:hAnsi="Times New Roman" w:cs="Times New Roman"/>
          <w:sz w:val="24"/>
          <w:szCs w:val="24"/>
          <w:lang w:eastAsia="et-EE"/>
        </w:rPr>
        <w:br/>
        <w:t>(2)Notar ei osale äritegevuses juhi või ametiisikuna. Ta ei või tegeleda ettevõtlusega, kuid võib omandada avalikult emiteeritud väärtpabereid, sealhulgas aktsiaid ja vahetusvõlakirju.</w:t>
      </w:r>
    </w:p>
    <w:sectPr w:rsidR="001C0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86"/>
    <w:rsid w:val="00125C86"/>
    <w:rsid w:val="001C009D"/>
    <w:rsid w:val="00291483"/>
    <w:rsid w:val="002A61C2"/>
    <w:rsid w:val="00E005B9"/>
    <w:rsid w:val="00F128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425252">
      <w:bodyDiv w:val="1"/>
      <w:marLeft w:val="0"/>
      <w:marRight w:val="0"/>
      <w:marTop w:val="0"/>
      <w:marBottom w:val="0"/>
      <w:divBdr>
        <w:top w:val="none" w:sz="0" w:space="0" w:color="auto"/>
        <w:left w:val="none" w:sz="0" w:space="0" w:color="auto"/>
        <w:bottom w:val="none" w:sz="0" w:space="0" w:color="auto"/>
        <w:right w:val="none" w:sz="0" w:space="0" w:color="auto"/>
      </w:divBdr>
      <w:divsChild>
        <w:div w:id="652878321">
          <w:marLeft w:val="0"/>
          <w:marRight w:val="0"/>
          <w:marTop w:val="0"/>
          <w:marBottom w:val="0"/>
          <w:divBdr>
            <w:top w:val="none" w:sz="0" w:space="0" w:color="auto"/>
            <w:left w:val="none" w:sz="0" w:space="0" w:color="auto"/>
            <w:bottom w:val="none" w:sz="0" w:space="0" w:color="auto"/>
            <w:right w:val="none" w:sz="0" w:space="0" w:color="auto"/>
          </w:divBdr>
          <w:divsChild>
            <w:div w:id="64882416">
              <w:marLeft w:val="0"/>
              <w:marRight w:val="0"/>
              <w:marTop w:val="0"/>
              <w:marBottom w:val="0"/>
              <w:divBdr>
                <w:top w:val="none" w:sz="0" w:space="0" w:color="auto"/>
                <w:left w:val="none" w:sz="0" w:space="0" w:color="auto"/>
                <w:bottom w:val="none" w:sz="0" w:space="0" w:color="auto"/>
                <w:right w:val="none" w:sz="0" w:space="0" w:color="auto"/>
              </w:divBdr>
              <w:divsChild>
                <w:div w:id="76833525">
                  <w:marLeft w:val="0"/>
                  <w:marRight w:val="0"/>
                  <w:marTop w:val="0"/>
                  <w:marBottom w:val="0"/>
                  <w:divBdr>
                    <w:top w:val="none" w:sz="0" w:space="0" w:color="auto"/>
                    <w:left w:val="none" w:sz="0" w:space="0" w:color="auto"/>
                    <w:bottom w:val="none" w:sz="0" w:space="0" w:color="auto"/>
                    <w:right w:val="none" w:sz="0" w:space="0" w:color="auto"/>
                  </w:divBdr>
                  <w:divsChild>
                    <w:div w:id="5883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1071</Words>
  <Characters>6213</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Kaitti Persidski</dc:creator>
  <cp:keywords/>
  <dc:description/>
  <cp:lastModifiedBy>Kaitti Persidski</cp:lastModifiedBy>
  <cp:revision>6</cp:revision>
  <dcterms:created xsi:type="dcterms:W3CDTF">2020-01-10T11:46:00Z</dcterms:created>
  <dcterms:modified xsi:type="dcterms:W3CDTF">2020-01-10T11:47:00Z</dcterms:modified>
</cp:coreProperties>
</file>